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42" w:rsidRPr="00DF2D42" w:rsidRDefault="00DF2D42" w:rsidP="00DF2D42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ТРУДА И СОЦИАЛЬНОГО РАЗВИТИЯ РОССИЙСКОЙ ФЕДЕРАЦИИ</w:t>
      </w:r>
    </w:p>
    <w:p w:rsidR="00DF2D42" w:rsidRPr="00DF2D42" w:rsidRDefault="00DF2D42" w:rsidP="00DF2D42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199"/>
      <w:bookmarkEnd w:id="0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ПОСТАНОВЛЕНИЕ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17 декабря 2002 г. N 80</w:t>
      </w:r>
    </w:p>
    <w:p w:rsidR="00DF2D42" w:rsidRPr="00DF2D42" w:rsidRDefault="00DF2D42" w:rsidP="00DF2D42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МЕТОДИЧЕСКИХ РЕКОМЕНДАЦИЙ ПО РАЗРАБОТКЕ ГОСУДАРСТВЕННЫХ НОРМАТИВНЫХ ТРЕБОВАНИЙ ОХРАНЫ ТРУДА</w:t>
      </w:r>
      <w:bookmarkStart w:id="1" w:name="l1"/>
      <w:bookmarkEnd w:id="1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труда и социального развития Российской Федерации постановляет: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Методические рекомендации по разработке государственных нормативных требований охраны труда.</w:t>
      </w:r>
      <w:bookmarkStart w:id="2" w:name="l2"/>
      <w:bookmarkEnd w:id="2"/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 и социального развития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А.ПОЧИНОК</w:t>
      </w:r>
      <w:bookmarkStart w:id="3" w:name="l3"/>
      <w:bookmarkEnd w:id="3"/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200"/>
      <w:bookmarkEnd w:id="4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5" w:name="l4"/>
      <w:bookmarkEnd w:id="5"/>
    </w:p>
    <w:p w:rsidR="00DF2D42" w:rsidRPr="00DF2D42" w:rsidRDefault="00DF2D42" w:rsidP="00DF2D42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6" w:name="h201"/>
      <w:bookmarkStart w:id="7" w:name="h202"/>
      <w:bookmarkEnd w:id="6"/>
      <w:bookmarkEnd w:id="7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МЕТОДИЧЕСКИЕ РЕКОМЕНДАЦИИ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ПО РАЗРАБОТКЕ ГОСУДАРСТВЕННЫХ 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НОРМАТИВНЫХ ТРЕБОВАНИЙ ОХРАНЫ ТРУДА</w:t>
      </w:r>
    </w:p>
    <w:p w:rsidR="00DF2D42" w:rsidRPr="00DF2D42" w:rsidRDefault="00DF2D42" w:rsidP="00DF2D42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" w:name="h203"/>
      <w:bookmarkEnd w:id="8"/>
      <w:r w:rsidRPr="00DF2D42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положения</w:t>
      </w:r>
      <w:bookmarkStart w:id="9" w:name="l5"/>
      <w:bookmarkEnd w:id="9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1.1.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разработке государственных нормативных требований охраны труда (далее - Методические рекомендации) разработаны в соответствии с Федеральным </w:t>
      </w:r>
      <w:hyperlink r:id="rId4" w:anchor="l0" w:tgtFrame="_blank" w:history="1">
        <w:r w:rsidRPr="00DF2D42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законом</w:t>
        </w:r>
      </w:hyperlink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охраны труда в Российской Федерации" &lt;1&gt;, Трудовым </w:t>
      </w:r>
      <w:hyperlink r:id="rId5" w:anchor="l0" w:tgtFrame="_blank" w:history="1">
        <w:r w:rsidRPr="00DF2D42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кодексом</w:t>
        </w:r>
      </w:hyperlink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&lt;2&gt;,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 &lt;3&gt;, Постановлением Правительства Российской Федерации </w:t>
      </w:r>
      <w:hyperlink r:id="rId6" w:anchor="l0" w:tgtFrame="_blank" w:history="1">
        <w:r w:rsidRPr="00DF2D42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23 мая 2000 г. N 399</w:t>
        </w:r>
      </w:hyperlink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нормативных правовых актах, содержащих государственные нормативные требования охраны труда" &lt;4&gt; и другими нормативными правовыми актами, предусмотренными приложением N 1 к настоящим Методическим рекомендациям &lt;5&gt;, в целях оказания помощи заинтересованным организациям по подготовке и оформлению нормативных правовых актов, содержащих государственные нормативные требования охраны труда.</w:t>
      </w:r>
      <w:bookmarkStart w:id="10" w:name="l6"/>
      <w:bookmarkStart w:id="11" w:name="l7"/>
      <w:bookmarkStart w:id="12" w:name="l8"/>
      <w:bookmarkStart w:id="13" w:name="l9"/>
      <w:bookmarkEnd w:id="10"/>
      <w:bookmarkEnd w:id="11"/>
      <w:bookmarkEnd w:id="12"/>
      <w:bookmarkEnd w:id="13"/>
    </w:p>
    <w:p w:rsidR="00DF2D42" w:rsidRPr="00DF2D42" w:rsidRDefault="00DF2D42" w:rsidP="00DF2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Собрание законодательства Российской Федерации, 1999, N 29, ст. 3702.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Собрание законодательства Российской Федерации, 2002, N 1, ч. I, ст. 3.</w:t>
      </w:r>
      <w:bookmarkStart w:id="14" w:name="l10"/>
      <w:bookmarkEnd w:id="14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 Собрание законодательства Российской Федерации, 1997, N 33, ст. 3895; N 50, ст. 5689; 1998, N 47, ст. 5771; 1999, N 8, ст. 1026.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 Собрание законодательства Российской Федерации, 2000, N 22, ст. 2314.</w:t>
      </w:r>
      <w:bookmarkStart w:id="15" w:name="l11"/>
      <w:bookmarkEnd w:id="15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 Сноска на нормативные правовые акты обозначается квадратной скобкой.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1.2.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 </w:t>
      </w:r>
      <w:hyperlink r:id="rId7" w:anchor="l0" w:tgtFrame="_blank" w:history="1">
        <w:r w:rsidRPr="00DF2D42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23 мая 2000 г. N 399</w:t>
        </w:r>
      </w:hyperlink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нормативных правовых актах, содержащих государственные нормативные требования охраны труда" система нормативных правовых актов, содержащих государственные нормативные требования охраны труда,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сводов правил по проектированию и строительству, гигиенических нормативов и государственных стандартов безопасности труда.</w:t>
      </w:r>
      <w:bookmarkStart w:id="16" w:name="l12"/>
      <w:bookmarkStart w:id="17" w:name="l13"/>
      <w:bookmarkEnd w:id="16"/>
      <w:bookmarkEnd w:id="17"/>
    </w:p>
    <w:p w:rsidR="00DF2D42" w:rsidRPr="00DF2D42" w:rsidRDefault="00DF2D42" w:rsidP="00DF2D42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8" w:name="h204"/>
      <w:bookmarkEnd w:id="18"/>
      <w:r w:rsidRPr="00DF2D42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II. Разработка, согласование с Минтрудом России, утверждение (введение в действие) правил и инструкций по безопасности, правил устройства и безопасной эксплуатации, строительных и </w:t>
      </w:r>
      <w:r w:rsidRPr="00DF2D42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санитарных норм и правил, гигиенических нормативов и государственных стандартов безопасности труда, сводов правил по проектированию и строительству</w:t>
      </w:r>
      <w:bookmarkStart w:id="19" w:name="l14"/>
      <w:bookmarkStart w:id="20" w:name="l15"/>
      <w:bookmarkEnd w:id="19"/>
      <w:bookmarkEnd w:id="2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2.1.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инструкции по безопасности, правила устройства и безопасной эксплуатации, строительные и санитарные нормы и правила, гигиенические нормативы и государственные стандарты безопасности труда, своды правил по проектированию и строительству в части государственных нормативных требований охраны труда разрабатываются, утверждаются и вводятся в действие в установленном порядке соответствующими федеральными органами исполнительной власти по согласованию с Минтрудом России с учетом настоящих Методических рекомендаций. [1]</w:t>
      </w:r>
      <w:bookmarkStart w:id="21" w:name="l16"/>
      <w:bookmarkStart w:id="22" w:name="l17"/>
      <w:bookmarkStart w:id="23" w:name="l18"/>
      <w:bookmarkEnd w:id="21"/>
      <w:bookmarkEnd w:id="22"/>
      <w:bookmarkEnd w:id="23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2.2.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нормативного правового акта, содержащего государственные нормативные требования охраны труда (далее - акт), представляется для согласования в Минтруд России, как правило, с сопроводительным письмом, подписанным руководителем федерального органа исполнительной власти или его заместителем. Предварительно рекомендуется согласовать его с заинтересованными подразделениями соответствующего федерального органа исполнительной власти и завизировать у руководителя юридической службы.</w:t>
      </w:r>
      <w:bookmarkStart w:id="24" w:name="l19"/>
      <w:bookmarkStart w:id="25" w:name="l20"/>
      <w:bookmarkEnd w:id="24"/>
      <w:bookmarkEnd w:id="25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Разрабатываемые федеральными органами исполнительной власти акты до представления в Минтруд России предварительно направляются для рассмотрения и согласования в соответствующие профсоюзные органы. [2]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2.3.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Представляемый на согласование в Минтруд России проект акта при необходимости направляется руководителем Департамента условий и охраны труда Минтруда России для проведения экспертизы в соответствующие подразделения Минтруда России или организации (отдельным независимым экспертам). Полученные от них замечания и предложения по представленному документу оформляются письмом, подписываемым руководителем Департамента условий и охраны труда Минтруда России.</w:t>
      </w:r>
      <w:bookmarkStart w:id="26" w:name="l21"/>
      <w:bookmarkStart w:id="27" w:name="l22"/>
      <w:bookmarkEnd w:id="26"/>
      <w:bookmarkEnd w:id="27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представленного в Минтруд России проекта акта оформляется соответствующим грифом. [3]</w:t>
      </w:r>
      <w:bookmarkStart w:id="28" w:name="l23"/>
      <w:bookmarkEnd w:id="28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 согласования включает в себя слово "согласовано", наименование должности лица, с которым согласовывается документ (включая наименование Министерства), личную подпись, расшифровку подписи, дату согласования или наименование документа, подтверждающего согласование, его дату и номер. Гриф согласования располагается в нижней части оборотной стороны проекта постановления, приказа, распоряжения об утверждении акта.</w:t>
      </w:r>
      <w:bookmarkStart w:id="29" w:name="l24"/>
      <w:bookmarkStart w:id="30" w:name="l25"/>
      <w:bookmarkEnd w:id="29"/>
      <w:bookmarkEnd w:id="3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2.4.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принимаются сроком на 5 лет и могут быть продлены не более чем на два срока. Решение о продлении срока действия или отмене актов принимается не позднее 9 месяцев до окончания срока действия федеральным органом исполнительной власти, их принявшим. [4]</w:t>
      </w:r>
      <w:bookmarkStart w:id="31" w:name="l26"/>
      <w:bookmarkEnd w:id="31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2.5.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внесении изменений в законодательство Российской Федерации об охране труда и акты межотраслевого значения (межотраслевые правила и межотраслевые типовые 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инструкции по охране труда) отраслевые акты корректируются или отменяются независимо от установленного срока их действия. [4]</w:t>
      </w:r>
      <w:bookmarkStart w:id="32" w:name="l27"/>
      <w:bookmarkEnd w:id="32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2.6.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Акты, изданные совместно или по согласованию с Минтрудом России, изменяются, дополняются или признаются утратившими силу совместно или по согласованию с Минтрудом России. [5]</w:t>
      </w:r>
      <w:bookmarkStart w:id="33" w:name="l28"/>
      <w:bookmarkEnd w:id="33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2.7.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формирования федерального банка данных и единой компьютерной информационной системы федеральные органы исполнительной власти, осуществляющие разработку и принятие актов, ежегодно представляют в Минтруд России перспективные планы их разработки и пересмотра, перечень актов, утвержденных в отчетном году, и, по мере их утверждения, 3 экземпляра этих актов (в </w:t>
      </w:r>
      <w:proofErr w:type="spellStart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 на магнитном носителе), а также систематически информируют Минтруд России о внесенных в эти акты изменениях. [6]</w:t>
      </w:r>
      <w:bookmarkStart w:id="34" w:name="l29"/>
      <w:bookmarkStart w:id="35" w:name="l30"/>
      <w:bookmarkEnd w:id="34"/>
      <w:bookmarkEnd w:id="35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2.8.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исполнительной власти организуют издание актов и обеспечение ими в установленном порядке заинтересованных организаций. [7]</w:t>
      </w:r>
      <w:bookmarkStart w:id="36" w:name="l31"/>
      <w:bookmarkEnd w:id="36"/>
    </w:p>
    <w:p w:rsidR="00DF2D42" w:rsidRPr="00DF2D42" w:rsidRDefault="00DF2D42" w:rsidP="00DF2D42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7" w:name="h205"/>
      <w:bookmarkEnd w:id="37"/>
      <w:r w:rsidRPr="00DF2D42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Разработка и утверждение межотраслевых и отраслевых правил по охране труда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межотраслевых и отраслевых правил по охране труда следует руководствоваться настоящими Методическими рекомендациями.</w:t>
      </w:r>
      <w:bookmarkStart w:id="38" w:name="l32"/>
      <w:bookmarkEnd w:id="38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3.2.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достижения организационно-методического единства при разработке межотраслевых и отраслевых правил по охране труда рекомендуется следующий порядок: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перспективного плана разработки новых, пересмотра или отмены действующих правил;</w:t>
      </w:r>
      <w:bookmarkStart w:id="39" w:name="l33"/>
      <w:bookmarkEnd w:id="39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задания на разработку правил;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первой редакции правил и рассылка его на отзыв заинтересованным организациям;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сводки отзывов от заинтересованных организаций и справки о разногласиях по проекту правил;</w:t>
      </w:r>
      <w:bookmarkStart w:id="40" w:name="l34"/>
      <w:bookmarkEnd w:id="4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окончательной редакции правил.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на разработку межотраслевых и отраслевых правил по охране труда является составной частью государственного контракта на проведение научно-исследовательских, опытно-конструкторских и технологических работ, оформляемого и утверждаемого в установленном порядке. [8, 9]</w:t>
      </w:r>
      <w:bookmarkStart w:id="41" w:name="l35"/>
      <w:bookmarkEnd w:id="41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проекта первой редакции межотраслевых и отраслевых правил по охране труда, рассылка его на отзыв заинтересованным организациям, составление сводки отзывов и справки о разногласиях (при необходимости), формы которых предусмотрены приложениями N 2 и 3 к настоящим Методическим рекомендациям, подготовка окончательной редакции правил (с учетом полученных замечаний) осуществляется 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организацией - разработчиком правил. Справка о разногласиях подписывается руководителем соответствующего структурного подразделения федерального органа исполнительной власти - заказчика межотраслевых или отраслевых правил по охране труда. Им же принимается решение о направлении документа на утверждение при наличии разногласий.</w:t>
      </w:r>
      <w:bookmarkStart w:id="42" w:name="l36"/>
      <w:bookmarkStart w:id="43" w:name="l37"/>
      <w:bookmarkStart w:id="44" w:name="l38"/>
      <w:bookmarkEnd w:id="42"/>
      <w:bookmarkEnd w:id="43"/>
      <w:bookmarkEnd w:id="44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3.5.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межотраслевых и отраслевых правил по охране труда производится в соответствии с требованиями, предусмотренными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  <w:bookmarkStart w:id="45" w:name="l39"/>
      <w:bookmarkStart w:id="46" w:name="l40"/>
      <w:bookmarkEnd w:id="45"/>
      <w:bookmarkEnd w:id="46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требований межотраслевых и отраслевых правил по охране труда рекомендуется делать кратким и четким, исключающим возможность различного толкования. В межотраслевых и отраслевых правилах следует закреплять новые требования по охране труда и стремиться к минимуму отсылок к другим документам (СНиПам, СанПиНам, ГОСТам и др.).</w:t>
      </w:r>
      <w:bookmarkStart w:id="47" w:name="l41"/>
      <w:bookmarkEnd w:id="47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для полноты изложения вопроса в правилах могут воспроизводиться отдельные положения актов законодательства Российской Федерации, которые должны иметь ссылки на эти акты и на официальный источник их опубликования ("Российскую газету", Собрание законодательства Российской Федерации, Собрание актов Президента и Правительства Российской Федерации и др.). В случае ссылки на акты законодательства Российской Федерации без воспроизведения их отдельных положений указание на официальный источник опубликования также является необходимым.</w:t>
      </w:r>
      <w:bookmarkStart w:id="48" w:name="l42"/>
      <w:bookmarkStart w:id="49" w:name="l43"/>
      <w:bookmarkStart w:id="50" w:name="l44"/>
      <w:bookmarkEnd w:id="48"/>
      <w:bookmarkEnd w:id="49"/>
      <w:bookmarkEnd w:id="5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воспроизведения в межотраслевых и отраслевых правилах по охране труда отдельных положений иных нормативных правовых актов федеральных органов исполнительной власти, прошедших государственную регистрацию, либо их упоминания необходимо делать ссылку с указаниями наименований актов и федерального органа исполнительной власти, утвердившего акт, даты утверждения, номера, а также регистрационного номера, присвоенного ему Минюстом России при государственной регистрации, и даты государственной регистрации.</w:t>
      </w:r>
      <w:bookmarkStart w:id="51" w:name="l45"/>
      <w:bookmarkStart w:id="52" w:name="l46"/>
      <w:bookmarkEnd w:id="51"/>
      <w:bookmarkEnd w:id="52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межотраслевых и отраслевых правилах по охране труда приводятся таблицы, графики, карты, схемы, то они, как правило, оформляются в виде приложений.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 и отраслевые правила по охране труда делятся на главы, которые нумеруются римскими цифрами и имеют заголовки.</w:t>
      </w:r>
      <w:bookmarkStart w:id="53" w:name="l47"/>
      <w:bookmarkEnd w:id="53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требования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  <w:bookmarkStart w:id="54" w:name="l48"/>
      <w:bookmarkEnd w:id="54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3.6.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межотраслевые и отраслевые правила по охране труда рекомендуется включать главы: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работников при организации и проведении работ.</w:t>
      </w:r>
      <w:bookmarkStart w:id="55" w:name="l49"/>
      <w:bookmarkEnd w:id="55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3.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работников.</w:t>
      </w:r>
      <w:bookmarkStart w:id="56" w:name="l50"/>
      <w:bookmarkEnd w:id="56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оборудованию, его размещению и организации рабочих мест, для обеспечения охраны труда работников.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  <w:bookmarkStart w:id="57" w:name="l51"/>
      <w:bookmarkEnd w:id="57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 межотраслевые и отраслевые правила по охране труда могут быть включены другие главы.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3.7.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главе "Общие требования" предусматриваются: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сфера действия межотраслевых и отраслевых правил;</w:t>
      </w:r>
      <w:bookmarkStart w:id="58" w:name="l52"/>
      <w:bookmarkEnd w:id="58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опасных и вредных производственных факторов, характерных для данных производственных процессов;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допускаемые действующими нормативными правовыми актами параметры опасных и вредных производственных факторов.</w:t>
      </w:r>
      <w:bookmarkStart w:id="59" w:name="l53"/>
      <w:bookmarkEnd w:id="59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"Требования охраны труда работников при организации и проведении работ" содержит:</w:t>
      </w:r>
      <w:bookmarkStart w:id="60" w:name="l54"/>
      <w:bookmarkStart w:id="61" w:name="l55"/>
      <w:bookmarkStart w:id="62" w:name="l56"/>
      <w:bookmarkStart w:id="63" w:name="l57"/>
      <w:bookmarkStart w:id="64" w:name="l58"/>
      <w:bookmarkStart w:id="65" w:name="l59"/>
      <w:bookmarkStart w:id="66" w:name="l60"/>
      <w:bookmarkStart w:id="67" w:name="l61"/>
      <w:bookmarkStart w:id="68" w:name="l62"/>
      <w:bookmarkStart w:id="69" w:name="l63"/>
      <w:bookmarkStart w:id="70" w:name="l64"/>
      <w:bookmarkStart w:id="71" w:name="l65"/>
      <w:bookmarkStart w:id="72" w:name="l66"/>
      <w:bookmarkStart w:id="73" w:name="l67"/>
      <w:bookmarkStart w:id="74" w:name="l68"/>
      <w:bookmarkStart w:id="75" w:name="l69"/>
      <w:bookmarkStart w:id="76" w:name="l70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 требования охраны труда, предъявляемые к организации производственных процессов;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удалению опасных и вредных веществ и материалов из рабочей зоны, а также меры по удалению и обезвреживанию отходов производства, являющихся источниками опасных и вредных производственных факторов;</w:t>
      </w:r>
      <w:bookmarkStart w:id="77" w:name="l206"/>
      <w:bookmarkEnd w:id="77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контроля и управления, обеспечивающие защиту работников и аварийное отключение оборудования, а также указания по применению средств индивидуальной защиты работников;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своевременного уведомления о возникновении опасных и вредных производственных факторов на отдельных технологических операциях;</w:t>
      </w:r>
      <w:bookmarkStart w:id="78" w:name="l226"/>
      <w:bookmarkEnd w:id="78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защите работников от воздействия опасных и вредных производственных факторов, возникающих в аварийных случаях;</w:t>
      </w:r>
      <w:bookmarkStart w:id="79" w:name="l207"/>
      <w:bookmarkEnd w:id="79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рациональную организацию труда и отдыха с целью профилактики монотонности и гиподинамии, а также ограничение тяжести труда.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главе "Требования,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работников" приводятся допустимые уровни опасных и вредных производственных факторов в производственных помещениях (на площадках - для процессов, выполняемых вне производственных помещений) и на рабочих местах, а также параметры освещенности, температурного режима, влажности и других факторов.</w:t>
      </w:r>
      <w:bookmarkStart w:id="80" w:name="l208"/>
      <w:bookmarkEnd w:id="8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главе "Требования, предъявляемые к оборудованию, его размещению и организации рабочих мест, для обеспечения охраны труда работников" приводятся общие требования, предъявляемые к оборудованию, отдельным его группам и видам, коммуникациям, их размещению, обеспечивающие охрану труда работников.</w:t>
      </w:r>
      <w:bookmarkStart w:id="81" w:name="l227"/>
      <w:bookmarkEnd w:id="81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главе "Требования,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работников" отражаются особенности исходных материалов, заготовок, полуфабрикатов, готовой продукции и отходов производства, рациональные способы их хранения, требования, предъявляемые к механизации и автоматизации погрузочно-разгрузочных работ, влияющих на обеспечение охраны труда работников.</w:t>
      </w:r>
      <w:bookmarkStart w:id="82" w:name="l209"/>
      <w:bookmarkEnd w:id="82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3.8.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окончательной редакции межотраслевых и отраслевых правил по охране труда до его подписания проверяется на соответствие законодательству Российской Федерации, а также правилам русского языка и визируется руководителем юридической службы федерального органа исполнительной власти. При необходимости устранения полученных замечаний правила могут быть возвращены разработчику для внесения соответствующих корректив.</w:t>
      </w:r>
      <w:bookmarkStart w:id="83" w:name="l228"/>
      <w:bookmarkStart w:id="84" w:name="l210"/>
      <w:bookmarkEnd w:id="83"/>
      <w:bookmarkEnd w:id="84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3.9.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 и отраслевые правила по охране труда предварительно направляются на рассмотрение и согласование в федеральную инспекцию труда [10] и соответствующие профсоюзные органы.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3.10.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 правила по охране труда утверждаются Минтрудом России. [2]</w:t>
      </w:r>
      <w:bookmarkStart w:id="85" w:name="l229"/>
      <w:bookmarkEnd w:id="85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межотраслевых правил по охране труда при их издании рекомендуется оформлять в соответствии с приложением N 4 к настоящим Методическим рекомендациям.</w:t>
      </w:r>
      <w:bookmarkStart w:id="86" w:name="l211"/>
      <w:bookmarkEnd w:id="86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Отраслевые правила по охране труда утверждаются федеральным органом исполнительной власти по согласованию с Минтрудом России.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отраслевых правил по охране труда при их издании рекомендуется оформлять в соответствии с приложением N 5 к настоящим Методическим рекомендациям.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3.11.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систематизации и учета разрабатываемых актов обозначение межотраслевых и отраслевых правил по охране труда состоит из: индекса ПОТ - правила по охране труда, Р - Россия, М - межотраслевые, </w:t>
      </w:r>
      <w:proofErr w:type="gramStart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отраслевые, 001 - присвоенный номер, 200_ - год утверждения. [1]</w:t>
      </w:r>
      <w:bookmarkStart w:id="87" w:name="l230"/>
      <w:bookmarkStart w:id="88" w:name="l212"/>
      <w:bookmarkEnd w:id="87"/>
      <w:bookmarkEnd w:id="88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3.12.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издания (размножения, распространения и др.) межотраслевых и отраслевых правил по охране труда осуществляется Минтрудом России, а отраслевых 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 по охране труда - федеральным органом исполнительной власти, утвердившим эти правила. [7]</w:t>
      </w:r>
    </w:p>
    <w:p w:rsidR="00DF2D42" w:rsidRPr="00DF2D42" w:rsidRDefault="00DF2D42" w:rsidP="00DF2D42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9" w:name="h213"/>
      <w:bookmarkEnd w:id="89"/>
      <w:r w:rsidRPr="00DF2D42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IV. Разработка и утверждение типовых инструкций по охране труда</w:t>
      </w:r>
      <w:bookmarkStart w:id="90" w:name="l71"/>
      <w:bookmarkEnd w:id="9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4.1.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межотраслевых и отраслевых типовых инструкций по охране труда производится в соответствии с настоящими Методическими рекомендациями.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4.2.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межотраслевых и отраслевых типовых инструкций по охране труда осуществляется на основе:</w:t>
      </w:r>
      <w:bookmarkStart w:id="91" w:name="l72"/>
      <w:bookmarkEnd w:id="91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законов и иных нормативных правовых актов;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работ, для которого инструкция разрабатывается;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труда, характерных для соответствующей должности, профессии (вида работ);</w:t>
      </w:r>
      <w:bookmarkStart w:id="92" w:name="l73"/>
      <w:bookmarkEnd w:id="92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и вредных производственных факторов, характерных для работ, выполняемых работниками соответствующей должности, профессии;</w:t>
      </w:r>
      <w:bookmarkStart w:id="93" w:name="l74"/>
      <w:bookmarkEnd w:id="93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типичных, наиболее вероятных причин несчастных случаев на производстве и профессиональных заболеваний;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е)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безопасных методов и приемов выполнения работ.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4.3.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подготовке межотраслевых и отраслевых типовых инструкций по охране труда, аналогичны требованиям, предъявляемым к подготовке межотраслевых и отраслевых правил по охране труда.</w:t>
      </w:r>
      <w:bookmarkStart w:id="94" w:name="l75"/>
      <w:bookmarkEnd w:id="94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межотраслевую или отраслевую типовую инструкцию по охране труда рекомендуется включать разделы:</w:t>
      </w:r>
      <w:bookmarkStart w:id="95" w:name="l76"/>
      <w:bookmarkEnd w:id="95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охраны труда.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перед началом работы.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во время работы.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в аварийных ситуациях.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по окончании работы.</w:t>
      </w:r>
      <w:bookmarkStart w:id="96" w:name="l77"/>
      <w:bookmarkEnd w:id="96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 межотраслевую или отраслевую типовую инструкцию по охране труда можно включать другие разделы.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4.4.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"Общие требования охраны труда" рекомендуется отражать: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указания о необходимости соблюдения правил внутреннего распорядка;</w:t>
      </w:r>
      <w:bookmarkStart w:id="97" w:name="l78"/>
      <w:bookmarkEnd w:id="97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по выполнению режимов труда и отдыха;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опасных и вредных производственных факторов, которые могут воздействовать на работника в процессе работы;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спецодежды, </w:t>
      </w:r>
      <w:proofErr w:type="spellStart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спецобуви</w:t>
      </w:r>
      <w:proofErr w:type="spell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средств индивидуальной защиты, выдаваемых работникам в соответствии с установленными правилами и нормами;</w:t>
      </w:r>
      <w:bookmarkStart w:id="98" w:name="l79"/>
      <w:bookmarkEnd w:id="98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уведомления администрации о случаях </w:t>
      </w:r>
      <w:proofErr w:type="spellStart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и неисправности оборудования, приспособлений и инструмента;</w:t>
      </w:r>
      <w:bookmarkStart w:id="99" w:name="l80"/>
      <w:bookmarkEnd w:id="99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личной гигиены, которые должен знать и соблюдать работник при выполнении работы.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"Требования охраны труда перед началом работы" рекомендуется включать: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подготовки рабочего места, средств индивидуальной защиты;</w:t>
      </w:r>
      <w:bookmarkStart w:id="100" w:name="l81"/>
      <w:bookmarkEnd w:id="10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  <w:bookmarkStart w:id="101" w:name="l82"/>
      <w:bookmarkEnd w:id="101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проверки исходных материалов (заготовки, полуфабрикаты);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приема и передачи смены в случае непрерывного технологического процесса и работы оборудования.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"Требования охраны труда во время работы" рекомендуется предусматривать:</w:t>
      </w:r>
      <w:bookmarkStart w:id="102" w:name="l83"/>
      <w:bookmarkEnd w:id="102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безопасного обращения с исходными материалами (сырье, заготовки, полуфабрикаты);</w:t>
      </w:r>
      <w:bookmarkStart w:id="103" w:name="l84"/>
      <w:bookmarkEnd w:id="103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указания по безопасному содержанию рабочего места;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действия, направленные на предотвращения аварийных ситуаций;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требования, предъявляемые к использованию средств индивидуальной защиты работников.</w:t>
      </w:r>
      <w:bookmarkStart w:id="104" w:name="l85"/>
      <w:bookmarkEnd w:id="104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"Требования охраны труда в аварийных ситуациях" рекомендуется излагать: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основных возможных аварийных ситуаций и причины, их вызывающие;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действия работников при возникновении аварий и аварийных ситуаций;</w:t>
      </w:r>
      <w:bookmarkStart w:id="105" w:name="l86"/>
      <w:bookmarkEnd w:id="105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действия по оказанию первой помощи пострадавшим при </w:t>
      </w:r>
      <w:proofErr w:type="spellStart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травмировании</w:t>
      </w:r>
      <w:proofErr w:type="spell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отравлении и других повреждениях здоровья.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"Требования охраны труда по окончании работ" рекомендуется отражать:</w:t>
      </w:r>
      <w:bookmarkStart w:id="106" w:name="l87"/>
      <w:bookmarkEnd w:id="106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отключения, остановки, разборки, очистки и смазки оборудования, приспособлений, машин, механизмов и аппаратуры;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уборки отходов, полученных в ходе производственной деятельности;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соблюдения личной гигиены;</w:t>
      </w:r>
      <w:bookmarkStart w:id="107" w:name="l88"/>
      <w:bookmarkEnd w:id="107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извещения руководителя работ о недостатках, влияющих на безопасность труда, обнаруженных во время работы.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4.5.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межотраслевых и отраслевых типовых инструкций по охране труда делается минимум ссылок на какие-либо нормативные правовые акты, кроме ссылок на правила, на основании которых они разработаны. В инструкциях не следует применять слова, подчеркивающие особое значение отдельных требований (например, "категорически", "особенно", "обязательно", "строго", "безусловно" и т.п.), так как все требования инструкции выполняются работниками в равной степени.</w:t>
      </w:r>
      <w:bookmarkStart w:id="108" w:name="l89"/>
      <w:bookmarkStart w:id="109" w:name="l90"/>
      <w:bookmarkEnd w:id="108"/>
      <w:bookmarkEnd w:id="109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слов в тексте инструкции буквенным сокращением (аббревиатурой) может быть допущена при условии его предшествующей полной расшифровки.</w:t>
      </w:r>
      <w:bookmarkStart w:id="110" w:name="l91"/>
      <w:bookmarkEnd w:id="11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безопасность выполнения работы обусловлена определенными нормами, то их указывают в инструкции (величина зазоров, расстояния и т.п.).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4.6.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 и отраслевые типовые инструкции по охране труда направляются для рассмотрения и согласования в соответствующие профсоюзные органы. [2]</w:t>
      </w:r>
      <w:bookmarkStart w:id="111" w:name="l92"/>
      <w:bookmarkEnd w:id="111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4.7.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Межотраслевые типовые инструкции по охране труда утверждаются Минтрудом России. [2]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межотраслевых типовых инструкций по охране труда при их издании рекомендуется оформлять в соответствии с приложением N 6 к настоящим Методическим рекомендациям.</w:t>
      </w:r>
      <w:bookmarkStart w:id="112" w:name="l93"/>
      <w:bookmarkEnd w:id="112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отраслевых типовых инструкций по охране труда производится федеральными органами исполнительной власти по согласованию с Минтрудом России.</w:t>
      </w:r>
      <w:bookmarkStart w:id="113" w:name="l94"/>
      <w:bookmarkEnd w:id="113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отраслевых типовых инструкций по охране труда при их издании рекомендуется оформлять в соответствии с приложением N 7 к настоящим Методическим рекомендациям.</w:t>
      </w:r>
      <w:bookmarkStart w:id="114" w:name="l95"/>
      <w:bookmarkEnd w:id="114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межотраслевых и отраслевых типовых инструкций по охране труда может производиться как в виде пакетов, состоящих из нескольких документов (по видам работ или смежным профессиям), так и в качестве отдельных документов.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4.8.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систематизации и учета разрабатываемых актов используется следующее обозначение межотраслевых и отраслевых типовых инструкций по охране труда 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(аналогично обозначению межотраслевых и отраслевых правил по охране труда): ТИ - типовая инструкция, Р - Россия, М - межотраслевая, </w:t>
      </w:r>
      <w:proofErr w:type="gramStart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отраслевая, 001 - присвоенный номер, 200_ - год утверждения. [1]</w:t>
      </w:r>
      <w:bookmarkStart w:id="115" w:name="l96"/>
      <w:bookmarkStart w:id="116" w:name="l97"/>
      <w:bookmarkEnd w:id="115"/>
      <w:bookmarkEnd w:id="116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4.9.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издания (размножения, распространения и др.) межотраслевых и отраслевых типовых инструкций по охране труда осуществляется Минтрудом России, а отраслевых типовых инструкций по охране труда - федеральным органом исполнительной власти, утвердившим эти инструкции. [7]</w:t>
      </w:r>
      <w:bookmarkStart w:id="117" w:name="l98"/>
      <w:bookmarkEnd w:id="117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4.10.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действия межотраслевых и отраслевых типовых инструкций по охране труда устанавливаются с учетом сроков действия соответствующих правил по охране труда. [4]</w:t>
      </w:r>
      <w:bookmarkStart w:id="118" w:name="l99"/>
      <w:bookmarkEnd w:id="118"/>
    </w:p>
    <w:p w:rsidR="00DF2D42" w:rsidRPr="00DF2D42" w:rsidRDefault="00DF2D42" w:rsidP="00DF2D42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19" w:name="h214"/>
      <w:bookmarkEnd w:id="119"/>
      <w:r w:rsidRPr="00DF2D42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V. Разработка и утверждение инструкций по охране труда для работников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5.1.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охране труда для работника разрабатывается исходя из его должности, профессии или вида выполняемой работы.</w:t>
      </w:r>
      <w:bookmarkStart w:id="120" w:name="l100"/>
      <w:bookmarkEnd w:id="12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5.2.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инструкции по охране труда для работника осуществляется с учетом </w:t>
      </w:r>
      <w:hyperlink r:id="rId8" w:anchor="l947" w:tgtFrame="_blank" w:history="1">
        <w:r w:rsidRPr="00DF2D42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статьи 212</w:t>
        </w:r>
      </w:hyperlink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5.3.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  <w:bookmarkStart w:id="121" w:name="l101"/>
      <w:bookmarkStart w:id="122" w:name="l102"/>
      <w:bookmarkStart w:id="123" w:name="l103"/>
      <w:bookmarkEnd w:id="121"/>
      <w:bookmarkEnd w:id="122"/>
      <w:bookmarkEnd w:id="123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вид титульного листа инструкций по охране труда для работников при их издании рекомендуется оформлять в соответствии с приложением N 8 к настоящим Методическим рекомендациям.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5.4.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  <w:bookmarkStart w:id="124" w:name="l104"/>
      <w:bookmarkStart w:id="125" w:name="l105"/>
      <w:bookmarkEnd w:id="124"/>
      <w:bookmarkEnd w:id="125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5.5.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  <w:bookmarkStart w:id="126" w:name="l106"/>
      <w:bookmarkEnd w:id="126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  <w:bookmarkStart w:id="127" w:name="l107"/>
      <w:bookmarkEnd w:id="127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5.6.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5.7.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 для работников могут досрочно пересматриваться:</w:t>
      </w:r>
      <w:bookmarkStart w:id="128" w:name="l108"/>
      <w:bookmarkEnd w:id="128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а)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пересмотре межотраслевых и отраслевых правил и типовых инструкций по охране труда;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б)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труда работников;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в)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внедрении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техники и технологии;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г)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анализа материалов расследования аварий, несчастных случаев на производстве и профессиональных заболеваний;</w:t>
      </w:r>
      <w:bookmarkStart w:id="129" w:name="l109"/>
      <w:bookmarkEnd w:id="129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д)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требованию представителей органов по труду субъектов Российской Федерации или органов федеральной инспекции труда.</w:t>
      </w:r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5.8.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  <w:bookmarkStart w:id="130" w:name="l110"/>
      <w:bookmarkEnd w:id="130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5.9.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в подразделении инструкции по охране труда для работников структурного подразделения организации, а также перечень этих инструкций хранится у руководителя этого подразделения.</w:t>
      </w:r>
      <w:bookmarkStart w:id="131" w:name="l111"/>
      <w:bookmarkEnd w:id="131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5.10.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  <w:bookmarkStart w:id="132" w:name="l112"/>
      <w:bookmarkEnd w:id="132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  <w:bookmarkStart w:id="133" w:name="l113"/>
      <w:bookmarkEnd w:id="133"/>
    </w:p>
    <w:p w:rsidR="00DF2D42" w:rsidRPr="00DF2D42" w:rsidRDefault="00DF2D42" w:rsidP="00DF2D4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N 9 и 10 к настоящим Методическим рекомендациям.</w:t>
      </w:r>
      <w:bookmarkStart w:id="134" w:name="l114"/>
      <w:bookmarkEnd w:id="134"/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1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135" w:name="l115"/>
      <w:bookmarkStart w:id="136" w:name="l116"/>
      <w:bookmarkEnd w:id="135"/>
      <w:bookmarkEnd w:id="136"/>
    </w:p>
    <w:p w:rsidR="00DF2D42" w:rsidRPr="00DF2D42" w:rsidRDefault="00DF2D42" w:rsidP="00DF2D42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37" w:name="h215"/>
      <w:bookmarkStart w:id="138" w:name="h216"/>
      <w:bookmarkEnd w:id="137"/>
      <w:bookmarkEnd w:id="138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НАИМЕНОВАНИЯ И НОМЕРА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ПУНКТОВ И СТАТЕЙ НОРМАТИВНЫХ ПРАВОВЫХ 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АКТОВ, ИСПОЛЬЗОВАННЫХ ПРИ ПОДГОТОВКЕ МЕТОДИЧЕСКИХ РЕКОМЕНДАЦИЙ ПО РАЗРАБОТКЕ ГОСУДАРСТВЕННЫХ НОРМАТИВНЫХ ТРЕБОВАНИЙ ОХРАНЫ ТРУДА</w:t>
      </w:r>
      <w:bookmarkStart w:id="139" w:name="l117"/>
      <w:bookmarkEnd w:id="13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6900"/>
        <w:gridCol w:w="1452"/>
      </w:tblGrid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сносок</w:t>
            </w:r>
            <w:bookmarkStart w:id="140" w:name="l118"/>
            <w:bookmarkStart w:id="141" w:name="l119"/>
            <w:bookmarkStart w:id="142" w:name="l120"/>
            <w:bookmarkStart w:id="143" w:name="l121"/>
            <w:bookmarkStart w:id="144" w:name="l122"/>
            <w:bookmarkStart w:id="145" w:name="l123"/>
            <w:bookmarkStart w:id="146" w:name="l124"/>
            <w:bookmarkStart w:id="147" w:name="l125"/>
            <w:bookmarkStart w:id="148" w:name="l126"/>
            <w:bookmarkStart w:id="149" w:name="l127"/>
            <w:bookmarkStart w:id="150" w:name="l128"/>
            <w:bookmarkStart w:id="151" w:name="l129"/>
            <w:bookmarkStart w:id="152" w:name="l130"/>
            <w:bookmarkStart w:id="153" w:name="l131"/>
            <w:bookmarkStart w:id="154" w:name="l132"/>
            <w:bookmarkStart w:id="155" w:name="l133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пунктов, статей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hyperlink r:id="rId9" w:anchor="l0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от 23 мая 2000 г. N 399</w:t>
              </w:r>
            </w:hyperlink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hyperlink r:id="rId10" w:anchor="l0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от 23 мая 2000 г. N 399</w:t>
              </w:r>
            </w:hyperlink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217"/>
            <w:bookmarkEnd w:id="156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ноября 2000 г. N 68 "Об утверждении Типовой инструкции по делопроизводству в федеральных органах исполнительной власти" (зарегистрировано в Минюсте России 26 декабря 2000 г. N 2508)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l872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5.2.5</w:t>
              </w:r>
            </w:hyperlink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hyperlink r:id="rId12" w:anchor="l0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от 23 мая 2000 г. N 399</w:t>
              </w:r>
            </w:hyperlink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 августа 1997 г. N 1009 "Об утверждении Правил </w:t>
            </w:r>
            <w:bookmarkStart w:id="157" w:name="l231"/>
            <w:bookmarkEnd w:id="157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нормативных правовых актов федеральных органов исполнительной власти и их государственной регистрации"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l218"/>
            <w:bookmarkEnd w:id="158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hyperlink r:id="rId13" w:anchor="l0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от 23 мая 2000 г. N 399</w:t>
              </w:r>
            </w:hyperlink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[7]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 </w:t>
            </w:r>
            <w:hyperlink r:id="rId14" w:anchor="l0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от 23 мая 2000 г. N 399</w:t>
              </w:r>
            </w:hyperlink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 </w:t>
            </w:r>
            <w:hyperlink r:id="rId15" w:anchor="l0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от 13 декабря 1994 г. N 60-ФЗ</w:t>
              </w:r>
            </w:hyperlink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поставках продукции для федеральных государственных нужд"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l232"/>
            <w:bookmarkEnd w:id="159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мая 1999 г. N 97-ФЗ "О конкурсах на размещение заказов на поставки товаров, </w:t>
            </w:r>
            <w:bookmarkStart w:id="160" w:name="l219"/>
            <w:bookmarkEnd w:id="160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оказание услуг для государственных нужд"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l7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ст. 2</w:t>
              </w:r>
            </w:hyperlink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[10]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l1549" w:tgtFrame="_blank" w:history="1">
              <w:r w:rsidRPr="00DF2D42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ст. 356</w:t>
              </w:r>
            </w:hyperlink>
          </w:p>
        </w:tc>
      </w:tr>
    </w:tbl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2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161" w:name="l220"/>
      <w:bookmarkStart w:id="162" w:name="l134"/>
      <w:bookmarkStart w:id="163" w:name="l135"/>
      <w:bookmarkEnd w:id="161"/>
      <w:bookmarkEnd w:id="162"/>
      <w:bookmarkEnd w:id="163"/>
    </w:p>
    <w:p w:rsidR="00DF2D42" w:rsidRPr="00DF2D42" w:rsidRDefault="00DF2D42" w:rsidP="00DF2D42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64" w:name="h221"/>
      <w:bookmarkEnd w:id="164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СВОДКА </w:t>
      </w:r>
      <w:proofErr w:type="gramStart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ОТЗЫВОВ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(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примерная форма)</w:t>
      </w:r>
      <w:bookmarkStart w:id="165" w:name="l136"/>
      <w:bookmarkEnd w:id="165"/>
    </w:p>
    <w:p w:rsidR="00DF2D42" w:rsidRPr="00DF2D42" w:rsidRDefault="00DF2D42" w:rsidP="00DF2D42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______________________________________________________</w:t>
      </w:r>
      <w:proofErr w:type="gramStart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_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(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наименование проекта межотраслевых (отраслевых) правил по охране труда)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930"/>
        <w:gridCol w:w="2897"/>
        <w:gridCol w:w="1789"/>
        <w:gridCol w:w="2121"/>
      </w:tblGrid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  <w:bookmarkStart w:id="166" w:name="l137"/>
            <w:bookmarkStart w:id="167" w:name="l138"/>
            <w:bookmarkStart w:id="168" w:name="l139"/>
            <w:bookmarkStart w:id="169" w:name="l140"/>
            <w:bookmarkEnd w:id="166"/>
            <w:bookmarkEnd w:id="167"/>
            <w:bookmarkEnd w:id="168"/>
            <w:bookmarkEnd w:id="169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пункта правил, по которому дается замечание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орган исполнительной власти (организация), дата, N письма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Замечание, предложение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организации-разработчика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D42" w:rsidRPr="00DF2D42" w:rsidTr="00DF2D42"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l222"/>
            <w:bookmarkEnd w:id="170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организации - разработчика)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ее расшифровка)</w:t>
            </w:r>
          </w:p>
        </w:tc>
      </w:tr>
    </w:tbl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l223"/>
      <w:bookmarkStart w:id="172" w:name="l141"/>
      <w:bookmarkEnd w:id="171"/>
      <w:bookmarkEnd w:id="172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3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173" w:name="l142"/>
      <w:bookmarkStart w:id="174" w:name="l143"/>
      <w:bookmarkEnd w:id="173"/>
      <w:bookmarkEnd w:id="174"/>
    </w:p>
    <w:p w:rsidR="00DF2D42" w:rsidRPr="00DF2D42" w:rsidRDefault="00DF2D42" w:rsidP="00DF2D42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75" w:name="h233"/>
      <w:bookmarkStart w:id="176" w:name="h234"/>
      <w:bookmarkEnd w:id="175"/>
      <w:bookmarkEnd w:id="176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СПРАВКА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О РАЗНОГЛАСИЯХ ПО ПРОЕКТУ ПЕРВОЙ (ОКОНЧАТЕЛЬНОЙ) </w:t>
      </w:r>
      <w:proofErr w:type="gramStart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РЕДАКЦИИ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(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примерная форма)</w:t>
      </w:r>
    </w:p>
    <w:p w:rsidR="00DF2D42" w:rsidRPr="00DF2D42" w:rsidRDefault="00DF2D42" w:rsidP="00DF2D42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_____________________________________________________</w:t>
      </w:r>
      <w:proofErr w:type="gramStart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_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(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наименование межотраслевых (отраслевых) правил по охране труда)</w:t>
      </w:r>
      <w:bookmarkStart w:id="177" w:name="l144"/>
      <w:bookmarkEnd w:id="17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4018"/>
        <w:gridCol w:w="1896"/>
      </w:tblGrid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пункта правил, по которому имеются разногласия</w:t>
            </w:r>
            <w:bookmarkStart w:id="178" w:name="l145"/>
            <w:bookmarkStart w:id="179" w:name="l146"/>
            <w:bookmarkStart w:id="180" w:name="l147"/>
            <w:bookmarkStart w:id="181" w:name="l148"/>
            <w:bookmarkEnd w:id="178"/>
            <w:bookmarkEnd w:id="179"/>
            <w:bookmarkEnd w:id="180"/>
            <w:bookmarkEnd w:id="181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 (предложение) федерального органа исполнительной власти (организации), его обоснование, дата, N письма, должность, фамилия и инициалы лица, подписавшего письмо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заказчика правил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l235"/>
            <w:bookmarkEnd w:id="182"/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должности руководителя структурного подразделения федерального органа исполнительной власти - заказчика правил)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и ее расшифровка)</w:t>
            </w:r>
          </w:p>
        </w:tc>
      </w:tr>
    </w:tbl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l149"/>
      <w:bookmarkEnd w:id="183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4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184" w:name="l150"/>
      <w:bookmarkStart w:id="185" w:name="l151"/>
      <w:bookmarkEnd w:id="184"/>
      <w:bookmarkEnd w:id="185"/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(Примерный вид титульного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 межотраслевых правил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охране труда при их издании)</w:t>
      </w:r>
      <w:bookmarkStart w:id="186" w:name="l152"/>
      <w:bookmarkEnd w:id="186"/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7" w:name="h236"/>
      <w:bookmarkEnd w:id="187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УТВЕРЖДАЮ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Министр труда и социального развития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Российской Федерации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_________ ____________________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  (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инициалы, фамилия)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8" w:name="l237"/>
      <w:bookmarkEnd w:id="188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Дата утверждения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или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УТВЕРЖДЕНО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Постановление Минтруда России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от _______________ N 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МЕЖОТРАСЛЕВЫЕ ПРАВИЛА ПО ОХРАНЕ ТРУДА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(НАИМЕНОВАНИЕ ПРАВИЛ)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ПОТ Р М-001-200_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Правила вводятся в действие с 00.00.200_ г.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5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189" w:name="l156"/>
      <w:bookmarkStart w:id="190" w:name="l157"/>
      <w:bookmarkStart w:id="191" w:name="l158"/>
      <w:bookmarkEnd w:id="189"/>
      <w:bookmarkEnd w:id="190"/>
      <w:bookmarkEnd w:id="191"/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(Примерный вид титульного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листа отраслевых правил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охране труда при их издании)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2" w:name="h238"/>
      <w:bookmarkEnd w:id="192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СОГЛАСОВАНО                                              УТВЕРЖДАЮ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Министр (заместитель 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Министра)   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Наименование должности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и социального развития             руководителя федерального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органа исполнительной власти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_____________________ ___________ ____________________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3" w:name="l239"/>
      <w:bookmarkEnd w:id="193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(инициалы, фамилия)   (подпись)   (инициалы, фамилия)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согласования                                 Дата утверждения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                               </w:t>
      </w:r>
      <w:proofErr w:type="spell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  <w:proofErr w:type="spellEnd"/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                                             УТВЕРЖДЕНО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Письмо Минтруда 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России,   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Наименование вида нормативного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дата, номер                            правового акта федерального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органа исполнительной власти,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утвердившего правила,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4" w:name="l241"/>
      <w:bookmarkEnd w:id="194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дата утверждения, номер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5" w:name="l240"/>
      <w:bookmarkEnd w:id="195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ОТРАСЛЕВЫЕ ПРАВИЛА ПО ОХРАНЕ ТРУДА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(НАИМЕНОВАНИЕ ПРАВИЛ)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ПОТ Р О-001-200_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Правила вводятся в действие с 00.00.200_ г.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6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196" w:name="l164"/>
      <w:bookmarkStart w:id="197" w:name="l165"/>
      <w:bookmarkEnd w:id="196"/>
      <w:bookmarkEnd w:id="197"/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(Примерный вид титульного листа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межотраслевой типовой инструкции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охране труда при ее издании)</w:t>
      </w:r>
      <w:bookmarkStart w:id="198" w:name="l166"/>
      <w:bookmarkEnd w:id="198"/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9" w:name="h242"/>
      <w:bookmarkEnd w:id="199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УТВЕРЖДАЮ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Министр труда и социального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развития Российской Федерации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_________ _____________________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(инициалы, фамилия)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0" w:name="l243"/>
      <w:bookmarkEnd w:id="200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Дата утверждения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или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УТВЕРЖДЕНО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Постановление Минтруда России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от _________________ N 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МЕЖОТРАСЛЕВАЯ ТИПОВАЯ ИНСТРУКЦИЯ ПО ОХРАНЕ ТРУДА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(МЕЖОТРАСЛЕВЫЕ ТИПОВЫЕ ИНСТРУКЦИИ ПО ОХРАНЕ ТРУДА)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(наименование инструкции или пакета инструкций)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1" w:name="l255"/>
      <w:bookmarkEnd w:id="201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 Р М-001(001-0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_)-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Инструкция (инструкции) вводится (вводятся)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2" w:name="l244"/>
      <w:bookmarkEnd w:id="202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в действие с 00.00.200_ г.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7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203" w:name="l171"/>
      <w:bookmarkStart w:id="204" w:name="l172"/>
      <w:bookmarkEnd w:id="203"/>
      <w:bookmarkEnd w:id="204"/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(Примерный вид титульного листа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отраслевой типовой инструкции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охране труда при ее издании)</w:t>
      </w:r>
      <w:bookmarkStart w:id="205" w:name="l173"/>
      <w:bookmarkEnd w:id="205"/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6" w:name="h245"/>
      <w:bookmarkStart w:id="207" w:name="l178"/>
      <w:bookmarkEnd w:id="206"/>
      <w:bookmarkEnd w:id="207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                                              УТВЕРЖДАЮ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Министр (заместитель 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Министра)   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Наименование должности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труда и социального развития             руководителя федерального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                органа исполнительной власти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_____________________ ___________ ____________________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(инициалы, фамилия)   (подпись)   (инициалы, фамилия)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согласования                                 Дата утверждения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                               </w:t>
      </w:r>
      <w:proofErr w:type="spell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  <w:proofErr w:type="spellEnd"/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8" w:name="l246"/>
      <w:bookmarkEnd w:id="208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                                             УТВЕРЖДЕНО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Письмо Минтруда 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России,   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Наименование вида нормативного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дата, номер                            правового акта федерального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органа исполнительной власти,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утвердившего правила,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дата утверждения, номер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ОТРАСЛЕВАЯ ТИПОВАЯ ИНСТРУКЦИЯ ПО ОХРАНЕ ТРУДА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(ОТРАСЛЕВЫЕ ТИПОВЫЕ ИНСТРУКЦИИ ПО ОХРАНЕ ТРУДА)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9" w:name="l256"/>
      <w:bookmarkEnd w:id="209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(наименование инструкции или пакета типовых инструкций)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0" w:name="l247"/>
      <w:bookmarkEnd w:id="210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 Р О-001(001-0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_)-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Инструкция (инструкции) вводится (вводятся)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в действие с 00.00.200_ г.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8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211" w:name="l179"/>
      <w:bookmarkStart w:id="212" w:name="l180"/>
      <w:bookmarkEnd w:id="211"/>
      <w:bookmarkEnd w:id="212"/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(Примерный вид титульного листа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инструкции по охране труда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работника)</w:t>
      </w:r>
      <w:bookmarkStart w:id="213" w:name="l181"/>
      <w:bookmarkEnd w:id="213"/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4" w:name="h248"/>
      <w:bookmarkEnd w:id="214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____________________________________________________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(наименование организации)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                                              УТВЕРЖДАЮ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должности                      Наименование должности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профсоюзного либо                        работодателя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уполномоченного            ___________ _____________________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работниками органа             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   (инициалы, фамилия)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5" w:name="l249"/>
      <w:bookmarkEnd w:id="215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 ____________                         Дата утверждения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(инициалы,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фамилия)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согласования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документа,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выражающего мнение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профсоюзного или иного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работниками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ИНСТРУКЦИЯ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по охране труда для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___________________________________________________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(наименование должности, профессии или вида работ)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___________________________________________________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6" w:name="l257"/>
      <w:bookmarkEnd w:id="216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(обозначение)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Примечание. На оборотной стороне инструкции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7" w:name="l250"/>
      <w:bookmarkEnd w:id="217"/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рекомендуется наличие виз: разработчика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инструкции, руководителя (специалиста)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охраны труда, энергетика, технолога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других заинтересованных лиц.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F2D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9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218" w:name="l186"/>
      <w:bookmarkStart w:id="219" w:name="l187"/>
      <w:bookmarkStart w:id="220" w:name="l188"/>
      <w:bookmarkEnd w:id="218"/>
      <w:bookmarkEnd w:id="219"/>
      <w:bookmarkEnd w:id="220"/>
    </w:p>
    <w:p w:rsidR="00DF2D42" w:rsidRPr="00DF2D42" w:rsidRDefault="00DF2D42" w:rsidP="00DF2D42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221" w:name="h251"/>
      <w:bookmarkStart w:id="222" w:name="h252"/>
      <w:bookmarkEnd w:id="221"/>
      <w:bookmarkEnd w:id="222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ЖУРНАЛ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УЧЕТА ИНСТРУКЦИЙ ПО ОХРАНЕ 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 xml:space="preserve">ТРУДА ДЛЯ </w:t>
      </w:r>
      <w:proofErr w:type="gramStart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РАБОТНИКОВ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(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примерная форма)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29"/>
        <w:gridCol w:w="1449"/>
        <w:gridCol w:w="1311"/>
        <w:gridCol w:w="1318"/>
        <w:gridCol w:w="1089"/>
        <w:gridCol w:w="1611"/>
        <w:gridCol w:w="1431"/>
      </w:tblGrid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  <w:bookmarkStart w:id="223" w:name="l189"/>
            <w:bookmarkStart w:id="224" w:name="l190"/>
            <w:bookmarkStart w:id="225" w:name="l191"/>
            <w:bookmarkStart w:id="226" w:name="l192"/>
            <w:bookmarkEnd w:id="223"/>
            <w:bookmarkEnd w:id="224"/>
            <w:bookmarkEnd w:id="225"/>
            <w:bookmarkEnd w:id="226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(номер)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проверки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работника, производившего учет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работника, проводившего учет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D42" w:rsidRPr="00DF2D42" w:rsidRDefault="00DF2D42" w:rsidP="00DF2D42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N 10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Методическим рекомендациям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разработке государственных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нормативных требований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охраны </w:t>
      </w:r>
      <w:proofErr w:type="gramStart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труда,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утвержденным</w:t>
      </w:r>
      <w:proofErr w:type="gramEnd"/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Постановлением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Минтруда России</w:t>
      </w:r>
      <w:r w:rsidRPr="00DF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декабря 2002 г. N 80</w:t>
      </w:r>
      <w:bookmarkStart w:id="227" w:name="l225"/>
      <w:bookmarkStart w:id="228" w:name="l193"/>
      <w:bookmarkStart w:id="229" w:name="l194"/>
      <w:bookmarkEnd w:id="227"/>
      <w:bookmarkEnd w:id="228"/>
      <w:bookmarkEnd w:id="229"/>
    </w:p>
    <w:p w:rsidR="00DF2D42" w:rsidRPr="00DF2D42" w:rsidRDefault="00DF2D42" w:rsidP="00DF2D42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230" w:name="h253"/>
      <w:bookmarkStart w:id="231" w:name="h254"/>
      <w:bookmarkEnd w:id="230"/>
      <w:bookmarkEnd w:id="231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ЖУРНАЛ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 xml:space="preserve">УЧЕТА ВЫДАЧИ ИНСТРУКЦИЙ ПО ОХРАНЕ ТРУДА ДЛЯ </w:t>
      </w:r>
      <w:proofErr w:type="gramStart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РАБОТНИКОВ</w:t>
      </w:r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(</w:t>
      </w:r>
      <w:proofErr w:type="gramEnd"/>
      <w:r w:rsidRPr="00DF2D42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примерная форма)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93"/>
        <w:gridCol w:w="1577"/>
        <w:gridCol w:w="1740"/>
        <w:gridCol w:w="1526"/>
        <w:gridCol w:w="1486"/>
        <w:gridCol w:w="1452"/>
      </w:tblGrid>
      <w:tr w:rsidR="00DF2D42" w:rsidRPr="00DF2D42" w:rsidTr="00DF2D42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  <w:bookmarkStart w:id="232" w:name="l195"/>
            <w:bookmarkStart w:id="233" w:name="l196"/>
            <w:bookmarkStart w:id="234" w:name="l197"/>
            <w:bookmarkStart w:id="235" w:name="l198"/>
            <w:bookmarkEnd w:id="232"/>
            <w:bookmarkEnd w:id="233"/>
            <w:bookmarkEnd w:id="234"/>
            <w:bookmarkEnd w:id="235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(номер) инструкции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инструкции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экземпляров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(профессия) получателя инструкции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2D42" w:rsidRPr="00DF2D42" w:rsidRDefault="00DF2D42" w:rsidP="00DF2D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 инструкции</w:t>
            </w:r>
          </w:p>
        </w:tc>
      </w:tr>
    </w:tbl>
    <w:p w:rsidR="00C51426" w:rsidRDefault="00DF2D42">
      <w:bookmarkStart w:id="236" w:name="_GoBack"/>
      <w:bookmarkEnd w:id="236"/>
    </w:p>
    <w:sectPr w:rsidR="00C5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42"/>
    <w:rsid w:val="005D06E3"/>
    <w:rsid w:val="00DF2D42"/>
    <w:rsid w:val="00F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0851-0EE5-428C-8DDA-0A2F1D9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D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F2D42"/>
  </w:style>
  <w:style w:type="character" w:styleId="a4">
    <w:name w:val="Hyperlink"/>
    <w:basedOn w:val="a0"/>
    <w:uiPriority w:val="99"/>
    <w:semiHidden/>
    <w:unhideWhenUsed/>
    <w:rsid w:val="00DF2D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2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D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0962" TargetMode="External"/><Relationship Id="rId13" Type="http://schemas.openxmlformats.org/officeDocument/2006/relationships/hyperlink" Target="https://normativ.kontur.ru/document?moduleId=1&amp;documentId=387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8734" TargetMode="External"/><Relationship Id="rId12" Type="http://schemas.openxmlformats.org/officeDocument/2006/relationships/hyperlink" Target="https://normativ.kontur.ru/document?moduleId=1&amp;documentId=38734" TargetMode="External"/><Relationship Id="rId17" Type="http://schemas.openxmlformats.org/officeDocument/2006/relationships/hyperlink" Target="https://normativ.kontur.ru/document?moduleId=1&amp;documentId=109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116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734" TargetMode="External"/><Relationship Id="rId11" Type="http://schemas.openxmlformats.org/officeDocument/2006/relationships/hyperlink" Target="https://normativ.kontur.ru/document?moduleId=1&amp;documentId=42585" TargetMode="External"/><Relationship Id="rId5" Type="http://schemas.openxmlformats.org/officeDocument/2006/relationships/hyperlink" Target="https://normativ.kontur.ru/document?moduleId=1&amp;documentId=10962" TargetMode="External"/><Relationship Id="rId15" Type="http://schemas.openxmlformats.org/officeDocument/2006/relationships/hyperlink" Target="https://normativ.kontur.ru/document?moduleId=1&amp;documentId=33319" TargetMode="External"/><Relationship Id="rId10" Type="http://schemas.openxmlformats.org/officeDocument/2006/relationships/hyperlink" Target="https://normativ.kontur.ru/document?moduleId=1&amp;documentId=3873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5774" TargetMode="External"/><Relationship Id="rId9" Type="http://schemas.openxmlformats.org/officeDocument/2006/relationships/hyperlink" Target="https://normativ.kontur.ru/document?moduleId=1&amp;documentId=38734" TargetMode="External"/><Relationship Id="rId14" Type="http://schemas.openxmlformats.org/officeDocument/2006/relationships/hyperlink" Target="https://normativ.kontur.ru/document?moduleId=1&amp;documentId=38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4839</Words>
  <Characters>33492</Characters>
  <Application>Microsoft Office Word</Application>
  <DocSecurity>0</DocSecurity>
  <Lines>669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Генберг</dc:creator>
  <cp:keywords/>
  <dc:description/>
  <cp:lastModifiedBy>Екатерина Генберг</cp:lastModifiedBy>
  <cp:revision>1</cp:revision>
  <dcterms:created xsi:type="dcterms:W3CDTF">2020-03-14T15:42:00Z</dcterms:created>
  <dcterms:modified xsi:type="dcterms:W3CDTF">2020-03-14T15:43:00Z</dcterms:modified>
</cp:coreProperties>
</file>