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0954">
      <w:pPr>
        <w:pStyle w:val="ConsPlusTitle"/>
        <w:ind w:firstLine="540"/>
        <w:jc w:val="both"/>
        <w:outlineLvl w:val="0"/>
      </w:pPr>
      <w:r>
        <w:t>Статья 780. Исполнение договора возмездного оказания услуг</w:t>
      </w:r>
    </w:p>
    <w:p w:rsidR="00000000" w:rsidRDefault="00A10954">
      <w:pPr>
        <w:pStyle w:val="ConsPlusNormal"/>
        <w:jc w:val="both"/>
      </w:pPr>
    </w:p>
    <w:p w:rsidR="00000000" w:rsidRDefault="00A10954">
      <w:pPr>
        <w:pStyle w:val="ConsPlusNormal"/>
        <w:ind w:firstLine="540"/>
        <w:jc w:val="both"/>
      </w:pPr>
      <w:r>
        <w:t>Если иное не предусмотрено договором возмездного оказания услуг, исполнитель обязан оказать услуги лично.</w:t>
      </w:r>
    </w:p>
    <w:p w:rsidR="00A10954" w:rsidRDefault="00A10954">
      <w:pPr>
        <w:pStyle w:val="ConsPlusNormal"/>
      </w:pPr>
      <w:r>
        <w:rPr>
          <w:i/>
          <w:iCs/>
          <w:color w:val="0000FF"/>
        </w:rPr>
        <w:br/>
        <w:t xml:space="preserve">ст. 780, "Гражданский кодекс Российской Федерации (часть вторая)" от 26.01.1996 N 14-ФЗ (ред. от 18.03.2019, с изм. от 03.07.2019) </w:t>
      </w:r>
      <w:bookmarkStart w:id="0" w:name="_GoBack"/>
      <w:bookmarkEnd w:id="0"/>
    </w:p>
    <w:sectPr w:rsidR="00A1095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7BB"/>
    <w:rsid w:val="00A10954"/>
    <w:rsid w:val="00B9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2AEF34-2B07-486A-80B0-5D7039FE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261</Characters>
  <Application>Microsoft Office Word</Application>
  <DocSecurity>2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"Гражданский кодекс Российской Федерации (часть вторая)" от 26.01.1996 N 14-ФЗ(ред. от 18.03.2019, с изм. от 03.07.2019)</vt:lpstr>
    </vt:vector>
  </TitlesOfParts>
  <Company>КонсультантПлюс Версия 4018.00.50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вторая)" от 26.01.1996 N 14-ФЗ(ред. от 18.03.2019, с изм. от 03.07.2019)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2020-03-06T17:10:00Z</dcterms:created>
  <dcterms:modified xsi:type="dcterms:W3CDTF">2020-03-06T17:10:00Z</dcterms:modified>
</cp:coreProperties>
</file>