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2342">
      <w:pPr>
        <w:pStyle w:val="ConsPlusTitle"/>
        <w:ind w:firstLine="540"/>
        <w:jc w:val="both"/>
        <w:outlineLvl w:val="0"/>
      </w:pPr>
      <w:r>
        <w:t>Статья 84.1. Общий порядок оформления прекращения трудового договора</w:t>
      </w:r>
    </w:p>
    <w:p w:rsidR="00000000" w:rsidRDefault="00FD2342">
      <w:pPr>
        <w:pStyle w:val="ConsPlusNormal"/>
        <w:ind w:firstLine="540"/>
        <w:jc w:val="both"/>
      </w:pPr>
      <w:r>
        <w:t>(введена Федеральным законом от 30.06.2006 N 90-ФЗ)</w:t>
      </w:r>
    </w:p>
    <w:p w:rsidR="00000000" w:rsidRDefault="00FD2342">
      <w:pPr>
        <w:pStyle w:val="ConsPlusNormal"/>
        <w:ind w:firstLine="540"/>
        <w:jc w:val="both"/>
      </w:pPr>
    </w:p>
    <w:p w:rsidR="00000000" w:rsidRDefault="00FD2342">
      <w:pPr>
        <w:pStyle w:val="ConsPlusNormal"/>
        <w:ind w:firstLine="540"/>
        <w:jc w:val="both"/>
      </w:pPr>
      <w:r>
        <w:t>Прекращение трудового договора оформляется приказом (распоряжением) работодателя.</w:t>
      </w:r>
    </w:p>
    <w:p w:rsidR="00000000" w:rsidRDefault="00FD2342">
      <w:pPr>
        <w:pStyle w:val="ConsPlusNormal"/>
        <w:spacing w:before="240"/>
        <w:ind w:firstLine="540"/>
        <w:jc w:val="both"/>
      </w:pPr>
      <w:r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</w:t>
      </w:r>
      <w:r>
        <w:t>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</w:t>
      </w:r>
      <w:r>
        <w:t>оряжении) производится соответствующая запись.</w:t>
      </w:r>
      <w:bookmarkStart w:id="0" w:name="_GoBack"/>
      <w:bookmarkEnd w:id="0"/>
    </w:p>
    <w:p w:rsidR="00000000" w:rsidRDefault="00FD2342">
      <w:pPr>
        <w:pStyle w:val="ConsPlusNormal"/>
        <w:spacing w:before="240"/>
        <w:ind w:firstLine="540"/>
        <w:jc w:val="both"/>
      </w:pPr>
      <w: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настоящим Кодексом или ин</w:t>
      </w:r>
      <w:r>
        <w:t>ым федеральным законом, сохранялось место работы (должность).</w:t>
      </w:r>
    </w:p>
    <w:p w:rsidR="00000000" w:rsidRDefault="00FD2342">
      <w:pPr>
        <w:pStyle w:val="ConsPlusNormal"/>
        <w:spacing w:before="240"/>
        <w:ind w:firstLine="540"/>
        <w:jc w:val="both"/>
      </w:pPr>
      <w: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настоящего Кодекса) у данного работодате</w:t>
      </w:r>
      <w:r>
        <w:t>ля и произвести с ним расчет в соответствии со статьей 140 настоящего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000000" w:rsidRDefault="00FD2342">
      <w:pPr>
        <w:pStyle w:val="ConsPlusNormal"/>
        <w:jc w:val="both"/>
      </w:pPr>
      <w:r>
        <w:t>(часть четвертая в ред. Федерального</w:t>
      </w:r>
      <w:r>
        <w:t xml:space="preserve"> закона от 16.12.2019 N 439-ФЗ)</w:t>
      </w:r>
    </w:p>
    <w:p w:rsidR="00000000" w:rsidRDefault="00FD2342">
      <w:pPr>
        <w:pStyle w:val="ConsPlusNormal"/>
        <w:spacing w:before="240"/>
        <w:ind w:firstLine="540"/>
        <w:jc w:val="both"/>
      </w:pPr>
      <w:r>
        <w:t>Запись в трудовую книжку и внесение информации в сведения о трудовой деятельности (статья 66.1 настоящего Кодекса) об основании и о причине прекращения трудового договора должны производиться в точном соответствии с формулир</w:t>
      </w:r>
      <w:r>
        <w:t>овками настоящего Кодекса или иного федерального закона и со ссылкой на соответствующие статью, часть статьи, пункт статьи настоящего Кодекса или иного федерального закона.</w:t>
      </w:r>
    </w:p>
    <w:p w:rsidR="00000000" w:rsidRDefault="00FD2342">
      <w:pPr>
        <w:pStyle w:val="ConsPlusNormal"/>
        <w:jc w:val="both"/>
      </w:pPr>
      <w:r>
        <w:t>(часть пятая в ред. Федерального закона от 16.12.2019 N 439-ФЗ)</w:t>
      </w:r>
    </w:p>
    <w:p w:rsidR="00000000" w:rsidRDefault="00FD2342">
      <w:pPr>
        <w:pStyle w:val="ConsPlusNormal"/>
        <w:spacing w:before="240"/>
        <w:ind w:firstLine="540"/>
        <w:jc w:val="both"/>
      </w:pPr>
      <w:r>
        <w:t>В случае, если в де</w:t>
      </w:r>
      <w:r>
        <w:t>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</w:t>
      </w:r>
      <w:r>
        <w:t xml:space="preserve">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</w:t>
      </w:r>
      <w:r>
        <w:t>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работодателя. Работодат</w:t>
      </w:r>
      <w:r>
        <w:t>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</w:t>
      </w:r>
      <w:r>
        <w:t>вольнении работника по основанию, предусмотренному подпунктом "а" пункта 6 части первой статьи 81 или пунктом 4 части первой статьи 83 настоящего Кодекса, и при увольнении женщины, срок действия трудового договора с которой был продлен до окончания беремен</w:t>
      </w:r>
      <w:r>
        <w:t xml:space="preserve">ности или до окончания отпуска по беременности и родам в соответствии с частью второй статьи 261 настоящего Кодекса. По письменному обращению работника, не получившего трудовой книжки после увольнения, работодатель обязан выдать ее не позднее трех рабочих </w:t>
      </w:r>
      <w:r>
        <w:t xml:space="preserve">дней со дня обращения работника, а в случае, если в соответствии с настоящим Кодексом, иным федеральным законом на работника не ведется трудовая книжка, по обращению работника (в письменной форме или направленному в </w:t>
      </w:r>
      <w:r>
        <w:lastRenderedPageBreak/>
        <w:t>порядке, установленном работодателем, по</w:t>
      </w:r>
      <w:r>
        <w:t xml:space="preserve"> адресу электронной почты работодателя), не получившего сведений о трудовой деятельности у данного работодателя после увольнения, работодатель обязан выдать их не позднее трех рабочих дней со дня обращения работника способом, указанным в его обращении (на </w:t>
      </w:r>
      <w:r>
        <w:t>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000000" w:rsidRDefault="00FD2342">
      <w:pPr>
        <w:pStyle w:val="ConsPlusNormal"/>
        <w:jc w:val="both"/>
      </w:pPr>
      <w:r>
        <w:t>(часть шестая в ред. Федерального закона от 16.12.2019 N 439-ФЗ)</w:t>
      </w:r>
    </w:p>
    <w:p w:rsidR="00FD2342" w:rsidRDefault="00FD2342">
      <w:pPr>
        <w:pStyle w:val="ConsPlusNormal"/>
      </w:pPr>
      <w:r>
        <w:rPr>
          <w:i/>
          <w:iCs/>
          <w:color w:val="0000FF"/>
        </w:rPr>
        <w:br/>
        <w:t>ст. 84.1,</w:t>
      </w:r>
      <w:r>
        <w:rPr>
          <w:i/>
          <w:iCs/>
          <w:color w:val="0000FF"/>
        </w:rPr>
        <w:t xml:space="preserve"> "Трудовой кодекс Российской Федерации" от 30.12.2001 N 197-ФЗ (ред. от 16.12.2019) {КонсультантПлюс}</w:t>
      </w:r>
      <w:r>
        <w:br/>
      </w:r>
    </w:p>
    <w:sectPr w:rsidR="00FD234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001"/>
    <w:rsid w:val="003B2001"/>
    <w:rsid w:val="00FD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69A109-0D37-4AB4-B29E-ECD98E5C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"Трудовой кодекс Российской Федерации" от 30.12.2001 N 197-ФЗ(ред. от 16.12.2019)</vt:lpstr>
    </vt:vector>
  </TitlesOfParts>
  <Company>КонсультантПлюс Версия 4018.00.50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"Трудовой кодекс Российской Федерации" от 30.12.2001 N 197-ФЗ(ред.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2020-02-12T18:11:00Z</dcterms:created>
  <dcterms:modified xsi:type="dcterms:W3CDTF">2020-02-12T18:11:00Z</dcterms:modified>
</cp:coreProperties>
</file>